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C36" w:rsidRDefault="005C1BC5" w:rsidP="005C1BC5">
      <w:pPr>
        <w:jc w:val="both"/>
      </w:pPr>
      <w:r>
        <w:t xml:space="preserve">A </w:t>
      </w:r>
      <w:r w:rsidR="007F627F">
        <w:t>végzős</w:t>
      </w:r>
      <w:r>
        <w:t xml:space="preserve"> gimnazista</w:t>
      </w:r>
      <w:r>
        <w:t xml:space="preserve"> lányt, Hattie Hoffmant egy nap </w:t>
      </w:r>
      <w:r>
        <w:t>holtan találják</w:t>
      </w:r>
      <w:r>
        <w:t xml:space="preserve"> Pine Valley kisvárosának egyik </w:t>
      </w:r>
      <w:r>
        <w:t>elhagyatott istállójába</w:t>
      </w:r>
      <w:r>
        <w:t xml:space="preserve">n. Hattie kiváló tanuló volt, a </w:t>
      </w:r>
      <w:r>
        <w:t xml:space="preserve">szülei jó kislánya és a </w:t>
      </w:r>
      <w:r>
        <w:t xml:space="preserve">város megbecsült lakója. Miután </w:t>
      </w:r>
      <w:r w:rsidR="007F627F">
        <w:t>szörnyű</w:t>
      </w:r>
      <w:r>
        <w:t xml:space="preserve"> </w:t>
      </w:r>
      <w:r w:rsidR="007F627F">
        <w:t>bűncselekmény</w:t>
      </w:r>
      <w:r>
        <w:t xml:space="preserve"> áldozata lesz a gimnáziumi </w:t>
      </w:r>
      <w:r w:rsidR="007F627F">
        <w:t>színielő</w:t>
      </w:r>
      <w:r>
        <w:t>adás éjszakájá</w:t>
      </w:r>
      <w:r>
        <w:t xml:space="preserve">n, tragikus halála felfordulást </w:t>
      </w:r>
      <w:r>
        <w:t>okoz a kisvárosi kö</w:t>
      </w:r>
      <w:r>
        <w:t xml:space="preserve">zösség életében. Del Goodman, a </w:t>
      </w:r>
      <w:r>
        <w:t>helyi seriff, aki mellesl</w:t>
      </w:r>
      <w:r>
        <w:t xml:space="preserve">eg a Hoffman család jó barátja, </w:t>
      </w:r>
      <w:r>
        <w:t>eltökéli, hogy minden á</w:t>
      </w:r>
      <w:r>
        <w:t xml:space="preserve">ron felkutatja a gyilkost, ám a </w:t>
      </w:r>
      <w:r w:rsidR="007F627F">
        <w:t>bűntény</w:t>
      </w:r>
      <w:r>
        <w:t xml:space="preserve"> felderítése so</w:t>
      </w:r>
      <w:r>
        <w:t xml:space="preserve">rán egyre több megválaszolatlan </w:t>
      </w:r>
      <w:r>
        <w:t xml:space="preserve">kérdéssel szembesül. Az </w:t>
      </w:r>
      <w:r w:rsidR="007F627F">
        <w:t>első</w:t>
      </w:r>
      <w:r>
        <w:t xml:space="preserve"> számú gyanúsíto</w:t>
      </w:r>
      <w:r>
        <w:t xml:space="preserve">tt Peter </w:t>
      </w:r>
      <w:r>
        <w:t>Lund, a gimnázium</w:t>
      </w:r>
      <w:r>
        <w:t xml:space="preserve">i irodalomtanár, aki Hattie-vel </w:t>
      </w:r>
      <w:r>
        <w:t>egy titkos viszonyba m</w:t>
      </w:r>
      <w:r>
        <w:t xml:space="preserve">enekült széthulló házasságából. </w:t>
      </w:r>
      <w:r>
        <w:t>De hamarosan kider</w:t>
      </w:r>
      <w:r>
        <w:t xml:space="preserve">ül, hogy Hattie kiváló színészi </w:t>
      </w:r>
      <w:r>
        <w:t>képességeit a s</w:t>
      </w:r>
      <w:r>
        <w:t xml:space="preserve">zínpadon kívül is kamatoztatta. </w:t>
      </w:r>
      <w:r>
        <w:t>De hol húzódik a hat</w:t>
      </w:r>
      <w:r>
        <w:t xml:space="preserve">ár az ártatlanság és a </w:t>
      </w:r>
      <w:r w:rsidR="007F627F">
        <w:t>bűnösség</w:t>
      </w:r>
      <w:r>
        <w:t xml:space="preserve"> </w:t>
      </w:r>
      <w:r>
        <w:t xml:space="preserve">között, az önazonosság </w:t>
      </w:r>
      <w:r>
        <w:t xml:space="preserve">és a megtévesztés között? Vajon </w:t>
      </w:r>
      <w:r>
        <w:t>a szerelem önmagu</w:t>
      </w:r>
      <w:r>
        <w:t xml:space="preserve">nk megismeréséhez vagy önmagunk </w:t>
      </w:r>
      <w:r>
        <w:t>lerombolásához vezet?</w:t>
      </w:r>
    </w:p>
    <w:p w:rsidR="005C1BC5" w:rsidRDefault="005C1BC5" w:rsidP="005C1BC5">
      <w:pPr>
        <w:jc w:val="both"/>
      </w:pPr>
    </w:p>
    <w:p w:rsidR="005C1BC5" w:rsidRDefault="005C1BC5" w:rsidP="005C1BC5">
      <w:pPr>
        <w:jc w:val="both"/>
      </w:pPr>
      <w:r>
        <w:t>Ajánlók</w:t>
      </w:r>
    </w:p>
    <w:p w:rsidR="005C1BC5" w:rsidRDefault="005C1BC5" w:rsidP="005C1BC5">
      <w:pPr>
        <w:jc w:val="both"/>
      </w:pPr>
      <w:r>
        <w:t xml:space="preserve">„Egy hihetetlenül </w:t>
      </w:r>
      <w:r w:rsidR="00424881">
        <w:t>lebilincselő</w:t>
      </w:r>
      <w:r>
        <w:t xml:space="preserve"> és magával</w:t>
      </w:r>
    </w:p>
    <w:p w:rsidR="005C1BC5" w:rsidRDefault="005C1BC5" w:rsidP="005C1BC5">
      <w:pPr>
        <w:jc w:val="both"/>
      </w:pPr>
      <w:r>
        <w:t>ragadó pszichothriller. Gillian Flynn</w:t>
      </w:r>
    </w:p>
    <w:p w:rsidR="005C1BC5" w:rsidRDefault="005C1BC5" w:rsidP="005C1BC5">
      <w:pPr>
        <w:jc w:val="both"/>
      </w:pPr>
      <w:r>
        <w:t xml:space="preserve">Holtodiglan </w:t>
      </w:r>
      <w:r w:rsidR="00424881">
        <w:t>című</w:t>
      </w:r>
      <w:r>
        <w:t xml:space="preserve"> regényének rajongói</w:t>
      </w:r>
    </w:p>
    <w:p w:rsidR="005C1BC5" w:rsidRDefault="005C1BC5" w:rsidP="005C1BC5">
      <w:pPr>
        <w:jc w:val="both"/>
      </w:pPr>
      <w:r>
        <w:t>falni fogják ezt a könyvet.”</w:t>
      </w:r>
    </w:p>
    <w:p w:rsidR="005C1BC5" w:rsidRDefault="005C1BC5" w:rsidP="005C1BC5">
      <w:pPr>
        <w:jc w:val="both"/>
      </w:pPr>
      <w:r>
        <w:t>Instyle</w:t>
      </w:r>
    </w:p>
    <w:p w:rsidR="005C1BC5" w:rsidRDefault="005C1BC5" w:rsidP="005C1BC5">
      <w:pPr>
        <w:jc w:val="both"/>
      </w:pPr>
    </w:p>
    <w:p w:rsidR="005C1BC5" w:rsidRDefault="005C1BC5" w:rsidP="005C1BC5">
      <w:pPr>
        <w:jc w:val="both"/>
      </w:pPr>
      <w:r>
        <w:t>„Az olvasók biztosan elgondolkoznak</w:t>
      </w:r>
    </w:p>
    <w:p w:rsidR="005C1BC5" w:rsidRDefault="005C1BC5" w:rsidP="005C1BC5">
      <w:pPr>
        <w:jc w:val="both"/>
      </w:pPr>
      <w:r>
        <w:t>majd ezen a karakterek által vezérelt</w:t>
      </w:r>
    </w:p>
    <w:p w:rsidR="005C1BC5" w:rsidRDefault="005C1BC5" w:rsidP="005C1BC5">
      <w:pPr>
        <w:jc w:val="both"/>
      </w:pPr>
      <w:r>
        <w:t>történeten, amely titkos vágyakba és</w:t>
      </w:r>
    </w:p>
    <w:p w:rsidR="005C1BC5" w:rsidRDefault="005C1BC5" w:rsidP="005C1BC5">
      <w:pPr>
        <w:jc w:val="both"/>
      </w:pPr>
      <w:r>
        <w:t>ismeretlen,</w:t>
      </w:r>
      <w:r w:rsidR="00424881">
        <w:t xml:space="preserve"> rejtőzködő</w:t>
      </w:r>
      <w:r>
        <w:t xml:space="preserve"> személyiségekbe</w:t>
      </w:r>
    </w:p>
    <w:p w:rsidR="005C1BC5" w:rsidRDefault="005C1BC5" w:rsidP="005C1BC5">
      <w:pPr>
        <w:jc w:val="both"/>
      </w:pPr>
      <w:r>
        <w:t>ad betekintést.”</w:t>
      </w:r>
    </w:p>
    <w:p w:rsidR="005C1BC5" w:rsidRDefault="005C1BC5" w:rsidP="005C1BC5">
      <w:pPr>
        <w:jc w:val="both"/>
      </w:pPr>
      <w:r>
        <w:t>Goodreads</w:t>
      </w:r>
    </w:p>
    <w:p w:rsidR="005C1BC5" w:rsidRDefault="005C1BC5" w:rsidP="005C1BC5">
      <w:pPr>
        <w:jc w:val="both"/>
      </w:pPr>
    </w:p>
    <w:p w:rsidR="005C1BC5" w:rsidRDefault="005C1BC5" w:rsidP="005C1BC5">
      <w:pPr>
        <w:jc w:val="both"/>
      </w:pPr>
      <w:r>
        <w:t>„Mindy Mejia regénye oldalról oldalra</w:t>
      </w:r>
    </w:p>
    <w:p w:rsidR="005C1BC5" w:rsidRDefault="005C1BC5" w:rsidP="005C1BC5">
      <w:pPr>
        <w:jc w:val="both"/>
      </w:pPr>
      <w:r>
        <w:t>újabb izgalmas, sokkoló, megoldásra váró</w:t>
      </w:r>
    </w:p>
    <w:p w:rsidR="005C1BC5" w:rsidRDefault="005C1BC5" w:rsidP="005C1BC5">
      <w:pPr>
        <w:jc w:val="both"/>
      </w:pPr>
      <w:r>
        <w:t>kérdéseket, bonyodalmakat és csavarokat</w:t>
      </w:r>
    </w:p>
    <w:p w:rsidR="005C1BC5" w:rsidRDefault="005C1BC5" w:rsidP="005C1BC5">
      <w:pPr>
        <w:jc w:val="both"/>
      </w:pPr>
      <w:r>
        <w:t xml:space="preserve">tartogat. A három </w:t>
      </w:r>
      <w:r w:rsidR="00424881">
        <w:t>nézőpontból</w:t>
      </w:r>
      <w:r>
        <w:t xml:space="preserve"> elmesélt</w:t>
      </w:r>
    </w:p>
    <w:p w:rsidR="005C1BC5" w:rsidRDefault="005C1BC5" w:rsidP="005C1BC5">
      <w:pPr>
        <w:jc w:val="both"/>
      </w:pPr>
      <w:r>
        <w:t xml:space="preserve">történet izgalmas és </w:t>
      </w:r>
      <w:r w:rsidR="00424881">
        <w:t>pergő</w:t>
      </w:r>
      <w:r>
        <w:t xml:space="preserve"> olvasmány.”</w:t>
      </w:r>
    </w:p>
    <w:p w:rsidR="005C1BC5" w:rsidRDefault="005C1BC5" w:rsidP="005C1BC5">
      <w:pPr>
        <w:jc w:val="both"/>
      </w:pPr>
      <w:r>
        <w:t>Booklist</w:t>
      </w:r>
    </w:p>
    <w:p w:rsidR="005C1BC5" w:rsidRDefault="005C1BC5" w:rsidP="005C1BC5">
      <w:pPr>
        <w:jc w:val="both"/>
      </w:pPr>
    </w:p>
    <w:p w:rsidR="005C1BC5" w:rsidRDefault="005C1BC5" w:rsidP="005C1BC5">
      <w:pPr>
        <w:jc w:val="both"/>
      </w:pPr>
      <w:r>
        <w:t>„Ez a regény egyesít egy szakértelemmel</w:t>
      </w:r>
    </w:p>
    <w:p w:rsidR="005C1BC5" w:rsidRDefault="005C1BC5" w:rsidP="005C1BC5">
      <w:pPr>
        <w:jc w:val="both"/>
      </w:pPr>
      <w:r>
        <w:t>megkomponált detektívregényt, és egy</w:t>
      </w:r>
    </w:p>
    <w:p w:rsidR="005C1BC5" w:rsidRDefault="00424881" w:rsidP="005C1BC5">
      <w:pPr>
        <w:jc w:val="both"/>
      </w:pPr>
      <w:r>
        <w:lastRenderedPageBreak/>
        <w:t>lebilincselően</w:t>
      </w:r>
      <w:r w:rsidR="005C1BC5">
        <w:t xml:space="preserve"> izgalmas krimit. Briliáns</w:t>
      </w:r>
    </w:p>
    <w:p w:rsidR="005C1BC5" w:rsidRDefault="005C1BC5" w:rsidP="005C1BC5">
      <w:pPr>
        <w:jc w:val="both"/>
      </w:pPr>
      <w:r>
        <w:t>cselekmény, tökéletes kivitelezés.”</w:t>
      </w:r>
    </w:p>
    <w:p w:rsidR="005C1BC5" w:rsidRDefault="005C1BC5" w:rsidP="005C1BC5">
      <w:pPr>
        <w:jc w:val="both"/>
      </w:pPr>
      <w:r>
        <w:t>Publishers Weekly</w:t>
      </w:r>
    </w:p>
    <w:p w:rsidR="005C1BC5" w:rsidRDefault="005C1BC5" w:rsidP="005C1BC5">
      <w:pPr>
        <w:jc w:val="both"/>
      </w:pPr>
    </w:p>
    <w:p w:rsidR="005C1BC5" w:rsidRDefault="005C1BC5" w:rsidP="005C1BC5">
      <w:pPr>
        <w:jc w:val="both"/>
      </w:pPr>
      <w:r>
        <w:t>„Egy kísértetiesen félelmetes, fojtogató</w:t>
      </w:r>
    </w:p>
    <w:p w:rsidR="005C1BC5" w:rsidRDefault="005C1BC5" w:rsidP="005C1BC5">
      <w:pPr>
        <w:jc w:val="both"/>
      </w:pPr>
      <w:r>
        <w:t>feszültséggel teli történet, amely lassan és</w:t>
      </w:r>
    </w:p>
    <w:p w:rsidR="005C1BC5" w:rsidRDefault="005C1BC5" w:rsidP="005C1BC5">
      <w:pPr>
        <w:jc w:val="both"/>
      </w:pPr>
      <w:r>
        <w:t xml:space="preserve">öntudatlanul is a </w:t>
      </w:r>
      <w:r w:rsidR="00424881">
        <w:t>bőröd</w:t>
      </w:r>
      <w:r>
        <w:t xml:space="preserve"> alá kúszik, amíg</w:t>
      </w:r>
    </w:p>
    <w:p w:rsidR="005C1BC5" w:rsidRDefault="005C1BC5" w:rsidP="005C1BC5">
      <w:pPr>
        <w:jc w:val="both"/>
      </w:pPr>
      <w:r>
        <w:t>csak véget nem ér.”</w:t>
      </w:r>
    </w:p>
    <w:p w:rsidR="005C1BC5" w:rsidRDefault="00424881" w:rsidP="005C1BC5">
      <w:pPr>
        <w:jc w:val="both"/>
      </w:pPr>
      <w:r>
        <w:t>The Wall Street J</w:t>
      </w:r>
      <w:r w:rsidR="005C1BC5">
        <w:t>ournal</w:t>
      </w:r>
    </w:p>
    <w:p w:rsidR="005C1BC5" w:rsidRDefault="005C1BC5" w:rsidP="005C1BC5">
      <w:pPr>
        <w:jc w:val="both"/>
      </w:pPr>
    </w:p>
    <w:p w:rsidR="005C1BC5" w:rsidRDefault="005C1BC5" w:rsidP="005C1BC5">
      <w:pPr>
        <w:jc w:val="both"/>
      </w:pPr>
      <w:r>
        <w:t>„Briliánsan megrajzolt, emlékezetes és</w:t>
      </w:r>
    </w:p>
    <w:p w:rsidR="005C1BC5" w:rsidRDefault="00424881" w:rsidP="005C1BC5">
      <w:pPr>
        <w:jc w:val="both"/>
      </w:pPr>
      <w:r>
        <w:t>függőséget</w:t>
      </w:r>
      <w:r w:rsidR="005C1BC5">
        <w:t xml:space="preserve"> okozó csavarokkal </w:t>
      </w:r>
      <w:r>
        <w:t>tűzdelt</w:t>
      </w:r>
      <w:r w:rsidR="005C1BC5">
        <w:t xml:space="preserve"> </w:t>
      </w:r>
      <w:r>
        <w:t>mű</w:t>
      </w:r>
      <w:r w:rsidR="005C1BC5">
        <w:t>.</w:t>
      </w:r>
    </w:p>
    <w:p w:rsidR="005C1BC5" w:rsidRDefault="005C1BC5" w:rsidP="005C1BC5">
      <w:pPr>
        <w:jc w:val="both"/>
      </w:pPr>
      <w:r>
        <w:t>Mindy Mejia feszes írásmóddal tár fel egy</w:t>
      </w:r>
    </w:p>
    <w:p w:rsidR="005C1BC5" w:rsidRDefault="005C1BC5" w:rsidP="005C1BC5">
      <w:pPr>
        <w:jc w:val="both"/>
      </w:pPr>
      <w:r>
        <w:t>halálos szerelmi szálat, egy egyéniséget és</w:t>
      </w:r>
    </w:p>
    <w:p w:rsidR="005C1BC5" w:rsidRDefault="005C1BC5" w:rsidP="005C1BC5">
      <w:pPr>
        <w:jc w:val="both"/>
      </w:pPr>
      <w:r>
        <w:t>sok manipulációt.”</w:t>
      </w:r>
    </w:p>
    <w:p w:rsidR="005C1BC5" w:rsidRDefault="00424881" w:rsidP="005C1BC5">
      <w:pPr>
        <w:jc w:val="both"/>
      </w:pPr>
      <w:r>
        <w:t>Kirkus R</w:t>
      </w:r>
      <w:bookmarkStart w:id="0" w:name="_GoBack"/>
      <w:bookmarkEnd w:id="0"/>
      <w:r w:rsidR="005C1BC5">
        <w:t>eviews</w:t>
      </w:r>
    </w:p>
    <w:sectPr w:rsidR="005C1B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4A1"/>
    <w:rsid w:val="00332C36"/>
    <w:rsid w:val="00424881"/>
    <w:rsid w:val="005C1BC5"/>
    <w:rsid w:val="007F627F"/>
    <w:rsid w:val="0082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6F219-1EA3-49D9-9DDC-48C060346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260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4</cp:revision>
  <dcterms:created xsi:type="dcterms:W3CDTF">2018-08-08T13:47:00Z</dcterms:created>
  <dcterms:modified xsi:type="dcterms:W3CDTF">2018-08-08T13:53:00Z</dcterms:modified>
</cp:coreProperties>
</file>